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E40AF"/>
          <w:sz w:val="44"/>
        </w:rPr>
        <w:t>BON DE PRISE EN CHARGE</w:t>
      </w:r>
    </w:p>
    <w:p>
      <w:pPr>
        <w:jc w:val="center"/>
      </w:pPr>
      <w:r>
        <w:rPr>
          <w:i/>
          <w:color w:val="4B5563"/>
          <w:sz w:val="22"/>
        </w:rPr>
        <w:t>Fred Réparation – Réparation Smartphones &amp; Tablettes</w:t>
      </w:r>
    </w:p>
    <w:p>
      <w:pPr>
        <w:jc w:val="center"/>
      </w:pPr>
      <w:r>
        <w:rPr>
          <w:color w:val="4B5563"/>
          <w:sz w:val="18"/>
        </w:rPr>
        <w:t>88 rue Gosset, 51100 Reims  •  06 23 59 26 86  •  contact@fredreparation.fr  •  www.fredreparation.fr</w:t>
        <w:br/>
        <w:t>SIRET : 521 461 442 00035</w:t>
      </w:r>
    </w:p>
    <w:tbl>
      <w:tblPr>
        <w:tblW w:type="auto" w:w="0"/>
        <w:tblLayout w:type="fixed"/>
        <w:tblLook w:firstColumn="1" w:firstRow="1" w:lastColumn="0" w:lastRow="0" w:noHBand="0" w:noVBand="1" w:val="04A0"/>
      </w:tblPr>
      <w:tblGrid>
        <w:gridCol w:w="4986"/>
        <w:gridCol w:w="4986"/>
      </w:tblGrid>
      <w:tr>
        <w:tc>
          <w:tcPr>
            <w:tcW w:type="dxa" w:w="4819"/>
          </w:tcPr>
          <w:p>
            <w:pPr>
              <w:spacing w:before="160" w:after="160"/>
            </w:pPr>
            <w:r>
              <w:rPr>
                <w:b/>
                <w:sz w:val="20"/>
              </w:rPr>
              <w:t>N° de bon : ____________________________</w:t>
            </w:r>
          </w:p>
        </w:tc>
        <w:tc>
          <w:tcPr>
            <w:tcW w:type="dxa" w:w="4819"/>
          </w:tcPr>
          <w:p>
            <w:pPr>
              <w:spacing w:before="160" w:after="160"/>
            </w:pPr>
            <w:r>
              <w:rPr>
                <w:b/>
                <w:sz w:val="20"/>
              </w:rPr>
              <w:t>Date : _____ / _____ / 20____</w:t>
            </w:r>
          </w:p>
        </w:tc>
      </w:tr>
    </w:tbl>
    <w:p>
      <w:pPr>
        <w:spacing w:before="280" w:after="120"/>
      </w:pPr>
      <w:r>
        <w:rPr>
          <w:b/>
          <w:color w:val="1E40AF"/>
          <w:sz w:val="24"/>
        </w:rPr>
        <w:t>INFORMATIONS CLIENT</w:t>
      </w:r>
    </w:p>
    <w:tbl>
      <w:tblPr>
        <w:tblW w:type="auto" w:w="0"/>
        <w:tblLayout w:type="fixed"/>
        <w:tblLook w:firstColumn="1" w:firstRow="1" w:lastColumn="0" w:lastRow="0" w:noHBand="0" w:noVBand="1" w:val="04A0"/>
      </w:tblPr>
      <w:tblGrid>
        <w:gridCol w:w="4986"/>
        <w:gridCol w:w="4986"/>
      </w:tblGrid>
      <w:tr>
        <w:tc>
          <w:tcPr>
            <w:tcW w:type="dxa" w:w="2268"/>
          </w:tcPr>
          <w:p>
            <w:r>
              <w:rPr>
                <w:b/>
                <w:sz w:val="20"/>
              </w:rPr>
              <w:t>Nom / Prénom :</w:t>
            </w:r>
          </w:p>
        </w:tc>
        <w:tc>
          <w:tcPr>
            <w:tcW w:type="dxa" w:w="7370"/>
          </w:tcPr>
          <w:p>
            <w:r>
              <w:rPr>
                <w:sz w:val="20"/>
              </w:rPr>
              <w:t>____________________________________________________________</w:t>
            </w:r>
          </w:p>
        </w:tc>
      </w:tr>
      <w:tr>
        <w:tc>
          <w:tcPr>
            <w:tcW w:type="dxa" w:w="2268"/>
          </w:tcPr>
          <w:p>
            <w:r>
              <w:rPr>
                <w:b/>
                <w:sz w:val="20"/>
              </w:rPr>
              <w:t>Téléphone :</w:t>
            </w:r>
          </w:p>
        </w:tc>
        <w:tc>
          <w:tcPr>
            <w:tcW w:type="dxa" w:w="7370"/>
          </w:tcPr>
          <w:p>
            <w:r>
              <w:rPr>
                <w:sz w:val="20"/>
              </w:rPr>
              <w:t>____________________________________________________________</w:t>
            </w:r>
          </w:p>
        </w:tc>
      </w:tr>
      <w:tr>
        <w:tc>
          <w:tcPr>
            <w:tcW w:type="dxa" w:w="2268"/>
          </w:tcPr>
          <w:p>
            <w:r>
              <w:rPr>
                <w:b/>
                <w:sz w:val="20"/>
              </w:rPr>
              <w:t>Email :</w:t>
            </w:r>
          </w:p>
        </w:tc>
        <w:tc>
          <w:tcPr>
            <w:tcW w:type="dxa" w:w="7370"/>
          </w:tcPr>
          <w:p>
            <w:r>
              <w:rPr>
                <w:sz w:val="20"/>
              </w:rPr>
              <w:t>____________________________________________________________</w:t>
            </w:r>
          </w:p>
        </w:tc>
      </w:tr>
      <w:tr>
        <w:tc>
          <w:tcPr>
            <w:tcW w:type="dxa" w:w="2268"/>
          </w:tcPr>
          <w:p>
            <w:r>
              <w:rPr>
                <w:b/>
                <w:sz w:val="20"/>
              </w:rPr>
              <w:t>Adresse :</w:t>
            </w:r>
          </w:p>
        </w:tc>
        <w:tc>
          <w:tcPr>
            <w:tcW w:type="dxa" w:w="7370"/>
          </w:tcPr>
          <w:p>
            <w:r>
              <w:rPr>
                <w:sz w:val="20"/>
              </w:rPr>
              <w:t>____________________________________________________________</w:t>
            </w:r>
          </w:p>
        </w:tc>
      </w:tr>
    </w:tbl>
    <w:p>
      <w:pPr>
        <w:spacing w:before="280" w:after="120"/>
      </w:pPr>
      <w:r>
        <w:rPr>
          <w:b/>
          <w:color w:val="1E40AF"/>
          <w:sz w:val="24"/>
        </w:rPr>
        <w:t>INFORMATIONS APPAREIL</w:t>
      </w:r>
    </w:p>
    <w:tbl>
      <w:tblPr>
        <w:tblW w:type="auto" w:w="0"/>
        <w:tblLayout w:type="fixed"/>
        <w:tblLook w:firstColumn="1" w:firstRow="1" w:lastColumn="0" w:lastRow="0" w:noHBand="0" w:noVBand="1" w:val="04A0"/>
      </w:tblPr>
      <w:tblGrid>
        <w:gridCol w:w="4986"/>
        <w:gridCol w:w="4986"/>
      </w:tblGrid>
      <w:tr>
        <w:tc>
          <w:tcPr>
            <w:tcW w:type="dxa" w:w="3118"/>
          </w:tcPr>
          <w:p>
            <w:r>
              <w:rPr>
                <w:b/>
                <w:sz w:val="20"/>
              </w:rPr>
              <w:t>Marque / Modèle :</w:t>
            </w:r>
          </w:p>
        </w:tc>
        <w:tc>
          <w:tcPr>
            <w:tcW w:type="dxa" w:w="6520"/>
          </w:tcPr>
          <w:p>
            <w:r>
              <w:rPr>
                <w:sz w:val="20"/>
              </w:rPr>
              <w:t>__________________________________________________</w:t>
            </w:r>
          </w:p>
        </w:tc>
      </w:tr>
      <w:tr>
        <w:tc>
          <w:tcPr>
            <w:tcW w:type="dxa" w:w="3118"/>
          </w:tcPr>
          <w:p>
            <w:r>
              <w:rPr>
                <w:b/>
                <w:sz w:val="20"/>
              </w:rPr>
              <w:t>Couleur :</w:t>
            </w:r>
          </w:p>
        </w:tc>
        <w:tc>
          <w:tcPr>
            <w:tcW w:type="dxa" w:w="6520"/>
          </w:tcPr>
          <w:p>
            <w:r>
              <w:rPr>
                <w:sz w:val="20"/>
              </w:rPr>
              <w:t>__________________________________________________</w:t>
            </w:r>
          </w:p>
        </w:tc>
      </w:tr>
      <w:tr>
        <w:tc>
          <w:tcPr>
            <w:tcW w:type="dxa" w:w="3118"/>
          </w:tcPr>
          <w:p>
            <w:r>
              <w:rPr>
                <w:b/>
                <w:sz w:val="20"/>
              </w:rPr>
              <w:t>IMEI / N° de série :</w:t>
            </w:r>
          </w:p>
        </w:tc>
        <w:tc>
          <w:tcPr>
            <w:tcW w:type="dxa" w:w="6520"/>
          </w:tcPr>
          <w:p>
            <w:r>
              <w:rPr>
                <w:sz w:val="20"/>
              </w:rPr>
              <w:t>__________________________________________________</w:t>
            </w:r>
          </w:p>
        </w:tc>
      </w:tr>
      <w:tr>
        <w:tc>
          <w:tcPr>
            <w:tcW w:type="dxa" w:w="3118"/>
          </w:tcPr>
          <w:p>
            <w:r>
              <w:rPr>
                <w:b/>
                <w:sz w:val="20"/>
              </w:rPr>
              <w:t>Code de déverrouillage transmis :</w:t>
            </w:r>
          </w:p>
        </w:tc>
        <w:tc>
          <w:tcPr>
            <w:tcW w:type="dxa" w:w="6520"/>
          </w:tcPr>
          <w:p>
            <w:r>
              <w:rPr>
                <w:sz w:val="20"/>
              </w:rPr>
              <w:t>☐ Oui    ☐ Non</w:t>
            </w:r>
          </w:p>
        </w:tc>
      </w:tr>
      <w:tr>
        <w:tc>
          <w:tcPr>
            <w:tcW w:type="dxa" w:w="3118"/>
          </w:tcPr>
          <w:p>
            <w:r>
              <w:rPr>
                <w:b/>
                <w:sz w:val="20"/>
              </w:rPr>
              <w:t>Accessoires confiés :</w:t>
            </w:r>
          </w:p>
        </w:tc>
        <w:tc>
          <w:tcPr>
            <w:tcW w:type="dxa" w:w="6520"/>
          </w:tcPr>
          <w:p>
            <w:r>
              <w:rPr>
                <w:sz w:val="20"/>
              </w:rPr>
              <w:t>☐ Coque    ☐ Verre trempé    ☐ Chargeur    ☐ Autre : ________</w:t>
            </w:r>
          </w:p>
        </w:tc>
      </w:tr>
    </w:tbl>
    <w:p>
      <w:pPr>
        <w:spacing w:before="280" w:after="120"/>
      </w:pPr>
      <w:r>
        <w:rPr>
          <w:b/>
          <w:color w:val="1E40AF"/>
          <w:sz w:val="24"/>
        </w:rPr>
        <w:t>ÉTAT DE L'APPAREIL À LA PRISE EN CHARGE</w:t>
      </w:r>
    </w:p>
    <w:tbl>
      <w:tblPr>
        <w:tblW w:type="auto" w:w="0"/>
        <w:tblLayout w:type="fixed"/>
        <w:tblLook w:firstColumn="1" w:firstRow="1" w:lastColumn="0" w:lastRow="0" w:noHBand="0" w:noVBand="1" w:val="04A0"/>
      </w:tblPr>
      <w:tblGrid>
        <w:gridCol w:w="2493"/>
        <w:gridCol w:w="2493"/>
        <w:gridCol w:w="2493"/>
        <w:gridCol w:w="2493"/>
      </w:tblGrid>
      <w:tr>
        <w:tc>
          <w:tcPr>
            <w:tcW w:type="dxa" w:w="2409"/>
          </w:tcPr>
          <w:p>
            <w:r>
              <w:rPr>
                <w:sz w:val="20"/>
              </w:rPr>
              <w:t>☐ Allumage OK</w:t>
            </w:r>
          </w:p>
        </w:tc>
        <w:tc>
          <w:tcPr>
            <w:tcW w:type="dxa" w:w="2409"/>
          </w:tcPr>
          <w:p>
            <w:r>
              <w:rPr>
                <w:sz w:val="20"/>
              </w:rPr>
              <w:t>☐ Écran fissuré</w:t>
            </w:r>
          </w:p>
        </w:tc>
        <w:tc>
          <w:tcPr>
            <w:tcW w:type="dxa" w:w="2409"/>
          </w:tcPr>
          <w:p>
            <w:r>
              <w:rPr>
                <w:sz w:val="20"/>
              </w:rPr>
              <w:t>☐ Châssis déformé</w:t>
            </w:r>
          </w:p>
        </w:tc>
        <w:tc>
          <w:tcPr>
            <w:tcW w:type="dxa" w:w="2409"/>
          </w:tcPr>
          <w:p>
            <w:r>
              <w:rPr>
                <w:sz w:val="20"/>
              </w:rPr>
              <w:t>☐ Traces d'oxydation</w:t>
            </w:r>
          </w:p>
        </w:tc>
      </w:tr>
    </w:tbl>
    <w:tbl>
      <w:tblPr>
        <w:tblW w:type="auto" w:w="0"/>
        <w:tblLayout w:type="fixed"/>
        <w:tblLook w:firstColumn="1" w:firstRow="1" w:lastColumn="0" w:lastRow="0" w:noHBand="0" w:noVBand="1" w:val="04A0"/>
      </w:tblPr>
      <w:tblGrid>
        <w:gridCol w:w="2493"/>
        <w:gridCol w:w="2493"/>
        <w:gridCol w:w="2493"/>
        <w:gridCol w:w="2493"/>
      </w:tblGrid>
      <w:tr>
        <w:tc>
          <w:tcPr>
            <w:tcW w:type="dxa" w:w="2409"/>
          </w:tcPr>
          <w:p>
            <w:r>
              <w:rPr>
                <w:sz w:val="20"/>
              </w:rPr>
              <w:t>☐ Vitre arrière cassée</w:t>
            </w:r>
          </w:p>
        </w:tc>
        <w:tc>
          <w:tcPr>
            <w:tcW w:type="dxa" w:w="2409"/>
          </w:tcPr>
          <w:p>
            <w:r>
              <w:rPr>
                <w:sz w:val="20"/>
              </w:rPr>
              <w:t>☐ Caméra HS</w:t>
            </w:r>
          </w:p>
        </w:tc>
        <w:tc>
          <w:tcPr>
            <w:tcW w:type="dxa" w:w="2409"/>
          </w:tcPr>
          <w:p>
            <w:r>
              <w:rPr>
                <w:sz w:val="20"/>
              </w:rPr>
              <w:t>☐ Bouton défectueux</w:t>
            </w:r>
          </w:p>
        </w:tc>
        <w:tc>
          <w:tcPr>
            <w:tcW w:type="dxa" w:w="2409"/>
          </w:tcPr>
          <w:p>
            <w:r>
              <w:rPr>
                <w:sz w:val="20"/>
              </w:rPr>
              <w:t>☐ Contact liquide signalé</w:t>
            </w:r>
          </w:p>
        </w:tc>
      </w:tr>
    </w:tbl>
    <w:p>
      <w:pPr>
        <w:spacing w:after="80"/>
      </w:pPr>
      <w:r>
        <w:rPr>
          <w:b/>
          <w:sz w:val="20"/>
        </w:rPr>
        <w:t>Observations complémentaires :</w:t>
      </w:r>
    </w:p>
    <w:p>
      <w:pPr>
        <w:spacing w:after="80"/>
      </w:pPr>
      <w:r>
        <w:rPr>
          <w:b w:val="0"/>
          <w:sz w:val="20"/>
        </w:rPr>
        <w:t>______________________________________________________________________________________________________________</w:t>
      </w:r>
    </w:p>
    <w:p>
      <w:pPr>
        <w:spacing w:after="80"/>
      </w:pPr>
      <w:r>
        <w:rPr>
          <w:b w:val="0"/>
          <w:sz w:val="20"/>
        </w:rPr>
        <w:t>______________________________________________________________________________________________________________</w:t>
      </w:r>
    </w:p>
    <w:p>
      <w:pPr>
        <w:spacing w:before="280" w:after="120"/>
      </w:pPr>
      <w:r>
        <w:rPr>
          <w:b/>
          <w:color w:val="1E40AF"/>
          <w:sz w:val="24"/>
        </w:rPr>
        <w:t>PANNE DÉCLARÉE &amp; INTERVENTION DEMANDÉE</w:t>
      </w:r>
    </w:p>
    <w:p>
      <w:pPr>
        <w:spacing w:after="80"/>
      </w:pPr>
      <w:r>
        <w:rPr>
          <w:b/>
          <w:sz w:val="20"/>
        </w:rPr>
        <w:t>Panne déclarée par le client :</w:t>
      </w:r>
    </w:p>
    <w:p>
      <w:pPr>
        <w:spacing w:after="80"/>
      </w:pPr>
      <w:r>
        <w:rPr>
          <w:b w:val="0"/>
          <w:sz w:val="20"/>
        </w:rPr>
        <w:t>______________________________________________________________________________________________________________</w:t>
      </w:r>
    </w:p>
    <w:p>
      <w:pPr>
        <w:spacing w:after="80"/>
      </w:pPr>
      <w:r>
        <w:rPr>
          <w:b w:val="0"/>
          <w:sz w:val="20"/>
        </w:rPr>
        <w:t>______________________________________________________________________________________________________________</w:t>
      </w:r>
    </w:p>
    <w:p>
      <w:pPr>
        <w:spacing w:after="80"/>
      </w:pPr>
      <w:r>
        <w:rPr>
          <w:b/>
          <w:sz w:val="20"/>
        </w:rPr>
        <w:t>Intervention demandée :</w:t>
      </w:r>
    </w:p>
    <w:p>
      <w:pPr>
        <w:spacing w:after="80"/>
      </w:pPr>
      <w:r>
        <w:rPr>
          <w:b w:val="0"/>
          <w:sz w:val="20"/>
        </w:rPr>
        <w:t>______________________________________________________________________________________________________________</w:t>
      </w:r>
    </w:p>
    <w:p>
      <w:pPr>
        <w:spacing w:after="80"/>
      </w:pPr>
      <w:r>
        <w:rPr>
          <w:b w:val="0"/>
          <w:sz w:val="20"/>
        </w:rPr>
        <w:t>Devis estimé :  __________ €    Acompte versé :  __________ €    Mode :  ☐ Espèces  ☐ CB  ☐ Virement</w:t>
      </w:r>
    </w:p>
    <w:p>
      <w:pPr>
        <w:spacing w:before="280" w:after="120"/>
      </w:pPr>
      <w:r>
        <w:rPr>
          <w:b/>
          <w:color w:val="1E40AF"/>
          <w:sz w:val="24"/>
        </w:rPr>
        <w:t>⚠️ APPAREIL OXYDÉ / AYANT SUBI UN CONTACT AVEC UN LIQUIDE</w:t>
      </w:r>
    </w:p>
    <w:p>
      <w:pPr>
        <w:ind w:left="0"/>
      </w:pPr>
      <w:r>
        <w:rPr>
          <w:i/>
          <w:sz w:val="20"/>
        </w:rPr>
        <w:t>Si l'appareil a été en contact avec de l'eau ou un liquide (même ancien), le client reconnaît et accepte les conditions suivantes :</w:t>
      </w:r>
    </w:p>
    <w:p>
      <w:pPr>
        <w:pStyle w:val="ListBullet"/>
        <w:spacing w:after="40"/>
      </w:pPr>
      <w:r>
        <w:rPr>
          <w:sz w:val="20"/>
        </w:rPr>
        <w:t>L'intervention est réalisée SANS aucune garantie de résultat ni dans le temps.</w:t>
      </w:r>
    </w:p>
    <w:p>
      <w:pPr>
        <w:pStyle w:val="ListBullet"/>
        <w:spacing w:after="40"/>
      </w:pPr>
      <w:r>
        <w:rPr>
          <w:sz w:val="20"/>
        </w:rPr>
        <w:t>Les pièces remplacées sur appareil oxydé ne sont PAS couvertes par la garantie de 3 mois.</w:t>
      </w:r>
    </w:p>
    <w:p>
      <w:pPr>
        <w:pStyle w:val="ListBullet"/>
        <w:spacing w:after="40"/>
      </w:pPr>
      <w:r>
        <w:rPr>
          <w:sz w:val="20"/>
        </w:rPr>
        <w:t>Une nouvelle panne peut survenir à tout moment (jours, semaines, mois) sans donner droit à un remboursement.</w:t>
      </w:r>
    </w:p>
    <w:p>
      <w:pPr>
        <w:pStyle w:val="ListBullet"/>
        <w:spacing w:after="40"/>
      </w:pPr>
      <w:r>
        <w:rPr>
          <w:sz w:val="20"/>
        </w:rPr>
        <w:t>L'ouverture de l'appareil peut révéler ou aggraver des pannes existantes (carte mère, connecteur, etc.).</w:t>
      </w:r>
    </w:p>
    <w:p>
      <w:pPr>
        <w:pStyle w:val="ListBullet"/>
        <w:spacing w:after="40"/>
      </w:pPr>
      <w:r>
        <w:rPr>
          <w:sz w:val="20"/>
        </w:rPr>
        <w:t>Aucune réclamation ne pourra être faite en cas de panne récurrente ou de non-fonctionnement après réparation.</w:t>
      </w:r>
    </w:p>
    <w:p>
      <w:pPr>
        <w:spacing w:before="160" w:after="160"/>
      </w:pPr>
      <w:r>
        <w:rPr>
          <w:b/>
          <w:color w:val="B91C1C"/>
          <w:sz w:val="20"/>
        </w:rPr>
        <w:t>☐  J'accepte expressément la prise en charge de mon appareil oxydé en connaissance des risques énoncés ci-dessus.</w:t>
      </w:r>
    </w:p>
    <w:p>
      <w:pPr>
        <w:spacing w:before="280" w:after="120"/>
      </w:pPr>
      <w:r>
        <w:rPr>
          <w:b/>
          <w:color w:val="1E40AF"/>
          <w:sz w:val="24"/>
        </w:rPr>
        <w:t>SAUVEGARDE DES DONNÉES</w:t>
      </w:r>
    </w:p>
    <w:p>
      <w:r>
        <w:rPr>
          <w:sz w:val="20"/>
        </w:rPr>
        <w:t>Le client est seul responsable de la sauvegarde de ses données avant l'intervention. Fred Réparation ne pourra être tenu responsable de la perte, de l'altération ou de tout dommage indirect lié aux données stockées sur l'appareil.</w:t>
      </w:r>
    </w:p>
    <w:p>
      <w:r>
        <w:rPr>
          <w:b/>
          <w:sz w:val="20"/>
        </w:rPr>
        <w:t>☐  J'ai bien effectué la sauvegarde de mes données / Je dégage Fred Réparation de toute responsabilité.</w:t>
      </w:r>
    </w:p>
    <w:p>
      <w:pPr>
        <w:spacing w:before="280" w:after="120"/>
      </w:pPr>
      <w:r>
        <w:rPr>
          <w:b/>
          <w:color w:val="1E40AF"/>
          <w:sz w:val="24"/>
        </w:rPr>
        <w:t>ACCEPTATION DES CONDITIONS GÉNÉRALES DE RÉPARATIONS (CGR)</w:t>
      </w:r>
    </w:p>
    <w:p>
      <w:r>
        <w:rPr>
          <w:sz w:val="20"/>
        </w:rPr>
        <w:t>Le client reconnaît avoir pris connaissance et accepté les Conditions Générales de Réparations consultables sur www.fredreparation.fr/cgr ou sur simple demande.</w:t>
      </w:r>
    </w:p>
    <w:p>
      <w:pPr>
        <w:spacing w:before="280" w:after="120"/>
      </w:pPr>
      <w:r>
        <w:rPr>
          <w:b/>
          <w:color w:val="1E40AF"/>
          <w:sz w:val="24"/>
        </w:rPr>
        <w:t>SIGNATURES</w:t>
      </w:r>
    </w:p>
    <w:tbl>
      <w:tblPr>
        <w:tblW w:type="auto" w:w="0"/>
        <w:tblLayout w:type="fixed"/>
        <w:tblLook w:firstColumn="1" w:firstRow="1" w:lastColumn="0" w:lastRow="0" w:noHBand="0" w:noVBand="1" w:val="04A0"/>
      </w:tblPr>
      <w:tblGrid>
        <w:gridCol w:w="4986"/>
        <w:gridCol w:w="4986"/>
      </w:tblGrid>
      <w:tr>
        <w:tc>
          <w:tcPr>
            <w:tcW w:type="dxa" w:w="4819"/>
          </w:tcPr>
          <w:p>
            <w:r>
              <w:rPr>
                <w:b/>
                <w:sz w:val="20"/>
              </w:rPr>
              <w:t>Signature du client (précédée de « Lu et approuvé ») :</w:t>
            </w:r>
          </w:p>
        </w:tc>
        <w:tc>
          <w:tcPr>
            <w:tcW w:type="dxa" w:w="4819"/>
          </w:tcPr>
          <w:p>
            <w:r>
              <w:rPr>
                <w:b/>
                <w:sz w:val="20"/>
              </w:rPr>
              <w:t>Signature de Fred Réparation :</w:t>
            </w:r>
          </w:p>
        </w:tc>
      </w:tr>
      <w:tr>
        <w:tc>
          <w:tcPr>
            <w:tcW w:type="dxa" w:w="4819"/>
          </w:tcPr>
          <w:p>
            <w:r>
              <w:br/>
              <w:br/>
              <w:br/>
            </w:r>
          </w:p>
        </w:tc>
        <w:tc>
          <w:tcPr>
            <w:tcW w:type="dxa" w:w="4819"/>
          </w:tcPr>
          <w:p>
            <w:r>
              <w:br/>
              <w:br/>
              <w:br/>
            </w:r>
          </w:p>
        </w:tc>
      </w:tr>
    </w:tbl>
    <w:p/>
    <w:p>
      <w:pPr>
        <w:jc w:val="center"/>
      </w:pPr>
      <w:r>
        <w:rPr>
          <w:i/>
          <w:color w:val="4B5563"/>
          <w:sz w:val="16"/>
        </w:rPr>
        <w:t>Fred Réparation – EI – Frédéric DEDRIE – 88 rue Gosset 51100 Reims – SIRET 521 461 442 00035</w:t>
        <w:br/>
        <w:t>Réparateur indépendant non affilié aux marques – RC PRO SIMPLIS n°24505546</w:t>
      </w:r>
    </w:p>
    <w:sectPr w:rsidR="00FC693F" w:rsidRPr="0006063C"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